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2"/>
        <w:gridCol w:w="2799"/>
        <w:gridCol w:w="5193"/>
        <w:gridCol w:w="1818"/>
        <w:tblGridChange w:id="0">
          <w:tblGrid>
            <w:gridCol w:w="1152"/>
            <w:gridCol w:w="2799"/>
            <w:gridCol w:w="5193"/>
            <w:gridCol w:w="1818"/>
          </w:tblGrid>
        </w:tblGridChange>
      </w:tblGrid>
      <w:tr>
        <w:trPr>
          <w:trHeight w:val="72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1">
            <w:pPr>
              <w:spacing w:after="0" w:line="240" w:lineRule="auto"/>
              <w:contextualSpacing w:val="0"/>
              <w:rPr>
                <w:sz w:val="20"/>
                <w:szCs w:val="20"/>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02">
            <w:pPr>
              <w:spacing w:after="0" w:line="240" w:lineRule="auto"/>
              <w:contextualSpacing w:val="0"/>
              <w:rPr>
                <w:b w:val="0"/>
                <w:sz w:val="20"/>
                <w:szCs w:val="20"/>
                <w:vertAlign w:val="baseline"/>
              </w:rPr>
            </w:pPr>
            <w:r w:rsidDel="00000000" w:rsidR="00000000" w:rsidRPr="00000000">
              <w:rPr>
                <w:b w:val="1"/>
                <w:sz w:val="32"/>
                <w:szCs w:val="32"/>
                <w:rtl w:val="0"/>
              </w:rPr>
              <w:t xml:space="preserve">The School of MOVES</w:t>
            </w:r>
            <w:r w:rsidDel="00000000" w:rsidR="00000000" w:rsidRPr="00000000">
              <w:rPr>
                <w:rtl w:val="0"/>
              </w:rPr>
            </w:r>
          </w:p>
        </w:tc>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04">
            <w:pPr>
              <w:spacing w:after="0" w:line="240" w:lineRule="auto"/>
              <w:contextualSpacing w:val="0"/>
              <w:rPr>
                <w:b w:val="0"/>
                <w:sz w:val="20"/>
                <w:szCs w:val="20"/>
                <w:vertAlign w:val="baseline"/>
              </w:rPr>
            </w:pPr>
            <w:r w:rsidDel="00000000" w:rsidR="00000000" w:rsidRPr="00000000">
              <w:rPr>
                <w:b w:val="1"/>
                <w:sz w:val="20"/>
                <w:szCs w:val="20"/>
                <w:vertAlign w:val="baseline"/>
              </w:rPr>
              <w:drawing>
                <wp:inline distB="0" distT="0" distL="114300" distR="114300">
                  <wp:extent cx="1011555" cy="405765"/>
                  <wp:effectExtent b="0" l="0" r="0" t="0"/>
                  <wp:docPr id="2"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1011555" cy="405765"/>
                          </a:xfrm>
                          <a:prstGeom prst="rect"/>
                          <a:ln/>
                        </pic:spPr>
                      </pic:pic>
                    </a:graphicData>
                  </a:graphic>
                </wp:inline>
              </w:drawing>
            </w:r>
            <w:r w:rsidDel="00000000" w:rsidR="00000000" w:rsidRPr="00000000">
              <w:rPr>
                <w:rtl w:val="0"/>
              </w:rPr>
            </w:r>
          </w:p>
        </w:tc>
      </w:tr>
      <w:tr>
        <w:trPr>
          <w:trHeight w:val="300" w:hRule="atLeast"/>
        </w:trPr>
        <w:tc>
          <w:tcPr>
            <w:vMerge w:val="restart"/>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05">
            <w:pPr>
              <w:spacing w:after="0" w:line="240" w:lineRule="auto"/>
              <w:contextualSpacing w:val="0"/>
              <w:rPr>
                <w:sz w:val="20"/>
                <w:szCs w:val="20"/>
                <w:vertAlign w:val="baseline"/>
              </w:rPr>
            </w:pPr>
            <w:r w:rsidDel="00000000" w:rsidR="00000000" w:rsidRPr="00000000">
              <w:rPr>
                <w:sz w:val="20"/>
                <w:szCs w:val="20"/>
                <w:vertAlign w:val="baseline"/>
              </w:rPr>
              <w:drawing>
                <wp:inline distB="0" distT="0" distL="114300" distR="114300">
                  <wp:extent cx="603250" cy="1965960"/>
                  <wp:effectExtent b="0" l="0" r="0" t="0"/>
                  <wp:docPr id="4"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603250" cy="1965960"/>
                          </a:xfrm>
                          <a:prstGeom prst="rect"/>
                          <a:ln/>
                        </pic:spPr>
                      </pic:pic>
                    </a:graphicData>
                  </a:graphic>
                </wp:inline>
              </w:drawing>
            </w:r>
            <w:r w:rsidDel="00000000" w:rsidR="00000000" w:rsidRPr="00000000">
              <w:rPr>
                <w:rtl w:val="0"/>
              </w:rPr>
            </w:r>
          </w:p>
        </w:tc>
        <w:tc>
          <w:tcPr>
            <w:gridSpan w:val="3"/>
            <w:shd w:fill="d9d9d9" w:val="clear"/>
            <w:vAlign w:val="center"/>
          </w:tcPr>
          <w:p w:rsidR="00000000" w:rsidDel="00000000" w:rsidP="00000000" w:rsidRDefault="00000000" w:rsidRPr="00000000" w14:paraId="00000006">
            <w:pPr>
              <w:spacing w:after="0" w:line="240" w:lineRule="auto"/>
              <w:contextualSpacing w:val="0"/>
              <w:rPr>
                <w:b w:val="0"/>
                <w:sz w:val="20"/>
                <w:szCs w:val="20"/>
                <w:vertAlign w:val="baseline"/>
              </w:rPr>
            </w:pPr>
            <w:r w:rsidDel="00000000" w:rsidR="00000000" w:rsidRPr="00000000">
              <w:rPr>
                <w:b w:val="1"/>
                <w:sz w:val="20"/>
                <w:szCs w:val="20"/>
                <w:vertAlign w:val="baseline"/>
                <w:rtl w:val="0"/>
              </w:rPr>
              <w:t xml:space="preserve">About the Artist</w:t>
            </w:r>
            <w:r w:rsidDel="00000000" w:rsidR="00000000" w:rsidRPr="00000000">
              <w:rPr>
                <w:rtl w:val="0"/>
              </w:rPr>
            </w:r>
          </w:p>
        </w:tc>
      </w:tr>
      <w:tr>
        <w:trPr>
          <w:trHeight w:val="1420"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09">
            <w:pPr>
              <w:spacing w:after="0" w:line="240" w:lineRule="auto"/>
              <w:contextualSpacing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0A">
            <w:pPr>
              <w:spacing w:after="0" w:line="240" w:lineRule="auto"/>
              <w:contextualSpacing w:val="0"/>
              <w:rPr>
                <w:sz w:val="20"/>
                <w:szCs w:val="20"/>
                <w:vertAlign w:val="baseline"/>
              </w:rPr>
            </w:pPr>
            <w:r w:rsidDel="00000000" w:rsidR="00000000" w:rsidRPr="00000000">
              <w:rPr>
                <w:sz w:val="20"/>
                <w:szCs w:val="20"/>
              </w:rPr>
              <w:drawing>
                <wp:inline distB="114300" distT="114300" distL="114300" distR="114300">
                  <wp:extent cx="1647825" cy="1651000"/>
                  <wp:effectExtent b="0" l="0" r="0" t="0"/>
                  <wp:docPr descr="FullSizeRender.jpg" id="1" name="image6.jpg"/>
                  <a:graphic>
                    <a:graphicData uri="http://schemas.openxmlformats.org/drawingml/2006/picture">
                      <pic:pic>
                        <pic:nvPicPr>
                          <pic:cNvPr descr="FullSizeRender.jpg" id="0" name="image6.jpg"/>
                          <pic:cNvPicPr preferRelativeResize="0"/>
                        </pic:nvPicPr>
                        <pic:blipFill>
                          <a:blip r:embed="rId8"/>
                          <a:srcRect b="0" l="0" r="0" t="0"/>
                          <a:stretch>
                            <a:fillRect/>
                          </a:stretch>
                        </pic:blipFill>
                        <pic:spPr>
                          <a:xfrm>
                            <a:off x="0" y="0"/>
                            <a:ext cx="1647825" cy="1651000"/>
                          </a:xfrm>
                          <a:prstGeom prst="rect"/>
                          <a:ln/>
                        </pic:spPr>
                      </pic:pic>
                    </a:graphicData>
                  </a:graphic>
                </wp:inline>
              </w:drawing>
            </w:r>
            <w:r w:rsidDel="00000000" w:rsidR="00000000" w:rsidRPr="00000000">
              <w:rPr>
                <w:rtl w:val="0"/>
              </w:rPr>
            </w:r>
          </w:p>
        </w:tc>
        <w:tc>
          <w:tcPr>
            <w:gridSpan w:val="2"/>
            <w:vAlign w:val="top"/>
          </w:tcPr>
          <w:p w:rsidR="00000000" w:rsidDel="00000000" w:rsidP="00000000" w:rsidRDefault="00000000" w:rsidRPr="00000000" w14:paraId="0000000B">
            <w:pPr>
              <w:spacing w:after="0" w:line="240" w:lineRule="auto"/>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School of MOVES is a mobile school for self-discovery founded by DiANNA DAVID, a Movement Storyteller and long-time youth entertainer and arts educator. As she wanted to take learning wherever she goes, DiANNA built a crew of self- motivated artistic leaders called The Faculty of Freshness to spread their fresh perspectives on how they live their artforms in life. </w:t>
            </w:r>
          </w:p>
          <w:p w:rsidR="00000000" w:rsidDel="00000000" w:rsidP="00000000" w:rsidRDefault="00000000" w:rsidRPr="00000000" w14:paraId="0000000C">
            <w:pPr>
              <w:spacing w:after="0" w:line="240" w:lineRule="auto"/>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ab/>
              <w:tab/>
              <w:tab/>
              <w:tab/>
              <w:tab/>
              <w:tab/>
            </w:r>
          </w:p>
          <w:p w:rsidR="00000000" w:rsidDel="00000000" w:rsidP="00000000" w:rsidRDefault="00000000" w:rsidRPr="00000000" w14:paraId="0000000D">
            <w:pPr>
              <w:spacing w:after="0" w:line="240" w:lineRule="auto"/>
              <w:contextualSpacing w:val="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highlight w:val="white"/>
                <w:rtl w:val="0"/>
              </w:rPr>
              <w:t xml:space="preserve">Through storytelling &amp; a unique workshop-style performance, these highly potent artists act as role models to inspire the youth to discover their potential too and to practice fun tips to become the best Conscious Creative Kids they can be. No matter how old they are because learning is an ageless thing! </w:t>
            </w:r>
            <w:r w:rsidDel="00000000" w:rsidR="00000000" w:rsidRPr="00000000">
              <w:rPr>
                <w:rtl w:val="0"/>
              </w:rPr>
            </w:r>
          </w:p>
        </w:tc>
      </w:tr>
      <w:tr>
        <w:trPr>
          <w:trHeight w:val="300"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0F">
            <w:pPr>
              <w:spacing w:after="0" w:line="240" w:lineRule="auto"/>
              <w:contextualSpacing w:val="0"/>
              <w:rPr>
                <w:sz w:val="20"/>
                <w:szCs w:val="20"/>
                <w:vertAlign w:val="baseline"/>
              </w:rPr>
            </w:pPr>
            <w:r w:rsidDel="00000000" w:rsidR="00000000" w:rsidRPr="00000000">
              <w:rPr>
                <w:rtl w:val="0"/>
              </w:rPr>
            </w:r>
          </w:p>
        </w:tc>
        <w:tc>
          <w:tcPr>
            <w:gridSpan w:val="3"/>
            <w:shd w:fill="d9d9d9" w:val="clear"/>
            <w:vAlign w:val="center"/>
          </w:tcPr>
          <w:p w:rsidR="00000000" w:rsidDel="00000000" w:rsidP="00000000" w:rsidRDefault="00000000" w:rsidRPr="00000000" w14:paraId="00000010">
            <w:pPr>
              <w:spacing w:after="0" w:line="240" w:lineRule="auto"/>
              <w:contextualSpacing w:val="0"/>
              <w:rPr>
                <w:b w:val="0"/>
                <w:sz w:val="20"/>
                <w:szCs w:val="20"/>
                <w:vertAlign w:val="baseline"/>
              </w:rPr>
            </w:pPr>
            <w:r w:rsidDel="00000000" w:rsidR="00000000" w:rsidRPr="00000000">
              <w:rPr>
                <w:b w:val="1"/>
                <w:sz w:val="20"/>
                <w:szCs w:val="20"/>
                <w:vertAlign w:val="baseline"/>
                <w:rtl w:val="0"/>
              </w:rPr>
              <w:t xml:space="preserve">About the Performance</w:t>
            </w:r>
            <w:r w:rsidDel="00000000" w:rsidR="00000000" w:rsidRPr="00000000">
              <w:rPr>
                <w:rtl w:val="0"/>
              </w:rPr>
            </w:r>
          </w:p>
        </w:tc>
      </w:tr>
      <w:tr>
        <w:trPr>
          <w:trHeight w:val="720"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13">
            <w:pPr>
              <w:spacing w:after="0" w:line="240" w:lineRule="auto"/>
              <w:contextualSpacing w:val="0"/>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0"/>
                <w:szCs w:val="20"/>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Our 60 - 90 minute workshop-style performances are mainly booked as duos, featuring each Faculty's </w:t>
            </w:r>
          </w:p>
          <w:p w:rsidR="00000000" w:rsidDel="00000000" w:rsidP="00000000" w:rsidRDefault="00000000" w:rsidRPr="00000000" w14:paraId="00000016">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specialty topic - Movement Storytelling, Prop-Play, Voice Empowerment, Sign Language, Animal Whispering and Acting. Each show is uniquely customized to focus on our Faculty’s integrated art practice, performed through inquiry based learning techniques, considering core competencies of the show’s targeted grades.  </w:t>
            </w:r>
          </w:p>
          <w:p w:rsidR="00000000" w:rsidDel="00000000" w:rsidP="00000000" w:rsidRDefault="00000000" w:rsidRPr="00000000" w14:paraId="00000017">
            <w:pPr>
              <w:spacing w:after="0" w:line="240" w:lineRule="auto"/>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Using creative expression by experiential learning, our self-discovery builds strong character and high levels of self-esteem that can take us anywhere and be the creative solvers to our world problems. </w:t>
            </w:r>
            <w:r w:rsidDel="00000000" w:rsidR="00000000" w:rsidRPr="00000000">
              <w:rPr>
                <w:rtl w:val="0"/>
              </w:rPr>
            </w:r>
          </w:p>
          <w:p w:rsidR="00000000" w:rsidDel="00000000" w:rsidP="00000000" w:rsidRDefault="00000000" w:rsidRPr="00000000" w14:paraId="00000019">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asked to participate, some will come up and showcase and many will be asked interview questions throughout the show. </w:t>
            </w:r>
          </w:p>
          <w:p w:rsidR="00000000" w:rsidDel="00000000" w:rsidP="00000000" w:rsidRDefault="00000000" w:rsidRPr="00000000" w14:paraId="0000001B">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Options for solo talks, large group events or 1-5 Day Artist in Residencies are available upon request.</w:t>
            </w:r>
          </w:p>
          <w:p w:rsidR="00000000" w:rsidDel="00000000" w:rsidP="00000000" w:rsidRDefault="00000000" w:rsidRPr="00000000" w14:paraId="0000001D">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WEBSITE: </w:t>
            </w:r>
            <w:hyperlink r:id="rId9">
              <w:r w:rsidDel="00000000" w:rsidR="00000000" w:rsidRPr="00000000">
                <w:rPr>
                  <w:rFonts w:ascii="Arial" w:cs="Arial" w:eastAsia="Arial" w:hAnsi="Arial"/>
                  <w:color w:val="1155cc"/>
                  <w:sz w:val="20"/>
                  <w:szCs w:val="20"/>
                  <w:u w:val="single"/>
                  <w:rtl w:val="0"/>
                </w:rPr>
                <w:t xml:space="preserve">www.schoolomoves.com</w:t>
              </w:r>
            </w:hyperlink>
            <w:r w:rsidDel="00000000" w:rsidR="00000000" w:rsidRPr="00000000">
              <w:rPr>
                <w:rFonts w:ascii="Arial" w:cs="Arial" w:eastAsia="Arial" w:hAnsi="Arial"/>
                <w:sz w:val="20"/>
                <w:szCs w:val="20"/>
                <w:rtl w:val="0"/>
              </w:rPr>
              <w:t xml:space="preserve"> </w:t>
            </w:r>
            <w:r w:rsidDel="00000000" w:rsidR="00000000" w:rsidRPr="00000000">
              <w:rPr>
                <w:rtl w:val="0"/>
              </w:rPr>
            </w:r>
          </w:p>
        </w:tc>
      </w:tr>
      <w:tr>
        <w:trPr>
          <w:trHeight w:val="300" w:hRule="atLeast"/>
        </w:trPr>
        <w:tc>
          <w:tcPr>
            <w:vMerge w:val="restart"/>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21">
            <w:pPr>
              <w:spacing w:after="0" w:line="240" w:lineRule="auto"/>
              <w:contextualSpacing w:val="0"/>
              <w:rPr>
                <w:sz w:val="20"/>
                <w:szCs w:val="20"/>
                <w:vertAlign w:val="baseline"/>
              </w:rPr>
            </w:pPr>
            <w:r w:rsidDel="00000000" w:rsidR="00000000" w:rsidRPr="00000000">
              <w:rPr>
                <w:sz w:val="20"/>
                <w:szCs w:val="20"/>
                <w:vertAlign w:val="baseline"/>
              </w:rPr>
              <w:drawing>
                <wp:inline distB="0" distT="0" distL="114300" distR="114300">
                  <wp:extent cx="603250" cy="1965960"/>
                  <wp:effectExtent b="0" l="0" r="0" t="0"/>
                  <wp:docPr id="3"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603250" cy="1965960"/>
                          </a:xfrm>
                          <a:prstGeom prst="rect"/>
                          <a:ln/>
                        </pic:spPr>
                      </pic:pic>
                    </a:graphicData>
                  </a:graphic>
                </wp:inline>
              </w:drawing>
            </w:r>
            <w:r w:rsidDel="00000000" w:rsidR="00000000" w:rsidRPr="00000000">
              <w:rPr>
                <w:rtl w:val="0"/>
              </w:rPr>
            </w:r>
          </w:p>
        </w:tc>
        <w:tc>
          <w:tcPr>
            <w:gridSpan w:val="3"/>
            <w:shd w:fill="d9d9d9" w:val="clear"/>
            <w:vAlign w:val="center"/>
          </w:tcPr>
          <w:p w:rsidR="00000000" w:rsidDel="00000000" w:rsidP="00000000" w:rsidRDefault="00000000" w:rsidRPr="00000000" w14:paraId="00000022">
            <w:pPr>
              <w:spacing w:after="0" w:line="240" w:lineRule="auto"/>
              <w:contextualSpacing w:val="0"/>
              <w:rPr>
                <w:b w:val="0"/>
                <w:sz w:val="20"/>
                <w:szCs w:val="20"/>
                <w:vertAlign w:val="baseline"/>
              </w:rPr>
            </w:pPr>
            <w:r w:rsidDel="00000000" w:rsidR="00000000" w:rsidRPr="00000000">
              <w:rPr>
                <w:b w:val="1"/>
                <w:sz w:val="20"/>
                <w:szCs w:val="20"/>
                <w:vertAlign w:val="baseline"/>
                <w:rtl w:val="0"/>
              </w:rPr>
              <w:t xml:space="preserve">About the Art Form</w:t>
            </w:r>
            <w:r w:rsidDel="00000000" w:rsidR="00000000" w:rsidRPr="00000000">
              <w:rPr>
                <w:rtl w:val="0"/>
              </w:rPr>
            </w:r>
          </w:p>
        </w:tc>
      </w:tr>
      <w:tr>
        <w:trPr>
          <w:trHeight w:val="1060"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25">
            <w:pPr>
              <w:spacing w:after="0" w:line="240" w:lineRule="auto"/>
              <w:contextualSpacing w:val="0"/>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26">
            <w:pPr>
              <w:spacing w:after="0" w:line="240" w:lineRule="auto"/>
              <w:contextualSpacing w:val="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We believe that everyone is an Artist and it  comes from an attitude of curiosity, play and making moves that matter to you. We can create our situations just by being aware of our surroundings and learn to PLAY, PRACTICE, PERFORM &amp; PERSEVERE. </w:t>
            </w:r>
            <w:r w:rsidDel="00000000" w:rsidR="00000000" w:rsidRPr="00000000">
              <w:rPr>
                <w:sz w:val="20"/>
                <w:szCs w:val="20"/>
                <w:rtl w:val="0"/>
              </w:rPr>
              <w:t xml:space="preserve">If you work at the things you love, you will eventually live out your dreams.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Watch: DiANNA DAVID’S TedxTalk “Have the Balls to Follow Your Dreams” on YouTube</w:t>
            </w:r>
            <w:r w:rsidDel="00000000" w:rsidR="00000000" w:rsidRPr="00000000">
              <w:rPr>
                <w:rtl w:val="0"/>
              </w:rPr>
            </w:r>
          </w:p>
        </w:tc>
      </w:tr>
      <w:tr>
        <w:trPr>
          <w:trHeight w:val="300"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2A">
            <w:pPr>
              <w:spacing w:after="0" w:line="240" w:lineRule="auto"/>
              <w:contextualSpacing w:val="0"/>
              <w:rPr>
                <w:sz w:val="20"/>
                <w:szCs w:val="20"/>
                <w:vertAlign w:val="baseline"/>
              </w:rPr>
            </w:pPr>
            <w:r w:rsidDel="00000000" w:rsidR="00000000" w:rsidRPr="00000000">
              <w:rPr>
                <w:rtl w:val="0"/>
              </w:rPr>
            </w:r>
          </w:p>
        </w:tc>
        <w:tc>
          <w:tcPr>
            <w:gridSpan w:val="3"/>
            <w:shd w:fill="d9d9d9" w:val="clear"/>
            <w:vAlign w:val="center"/>
          </w:tcPr>
          <w:p w:rsidR="00000000" w:rsidDel="00000000" w:rsidP="00000000" w:rsidRDefault="00000000" w:rsidRPr="00000000" w14:paraId="0000002B">
            <w:pPr>
              <w:spacing w:after="0" w:line="240" w:lineRule="auto"/>
              <w:contextualSpacing w:val="0"/>
              <w:rPr>
                <w:b w:val="0"/>
                <w:sz w:val="20"/>
                <w:szCs w:val="20"/>
                <w:vertAlign w:val="baseline"/>
              </w:rPr>
            </w:pPr>
            <w:r w:rsidDel="00000000" w:rsidR="00000000" w:rsidRPr="00000000">
              <w:rPr>
                <w:b w:val="1"/>
                <w:sz w:val="20"/>
                <w:szCs w:val="20"/>
                <w:vertAlign w:val="baseline"/>
                <w:rtl w:val="0"/>
              </w:rPr>
              <w:t xml:space="preserve">Links to Curriculum</w:t>
            </w:r>
            <w:r w:rsidDel="00000000" w:rsidR="00000000" w:rsidRPr="00000000">
              <w:rPr>
                <w:rtl w:val="0"/>
              </w:rPr>
            </w:r>
          </w:p>
        </w:tc>
      </w:tr>
      <w:tr>
        <w:trPr>
          <w:trHeight w:val="460"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2E">
            <w:pPr>
              <w:spacing w:after="0" w:line="240" w:lineRule="auto"/>
              <w:contextualSpacing w:val="0"/>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b w:val="0"/>
                <w:i w:val="0"/>
                <w:smallCaps w:val="0"/>
                <w:strike w:val="0"/>
                <w:color w:val="000000"/>
                <w:sz w:val="20"/>
                <w:szCs w:val="20"/>
                <w:u w:val="none"/>
                <w:shd w:fill="auto" w:val="clear"/>
              </w:rPr>
            </w:pPr>
            <w:r w:rsidDel="00000000" w:rsidR="00000000" w:rsidRPr="00000000">
              <w:rPr>
                <w:sz w:val="20"/>
                <w:szCs w:val="20"/>
                <w:rtl w:val="0"/>
              </w:rPr>
              <w:t xml:space="preserve">Physical &amp; Health Ed: “Knowing what we enjoy doing and knowing about our opportunities to participate in those activities helps us develop an active lifestyle.”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b w:val="0"/>
                <w:i w:val="0"/>
                <w:smallCaps w:val="0"/>
                <w:strike w:val="0"/>
                <w:color w:val="000000"/>
                <w:sz w:val="20"/>
                <w:szCs w:val="20"/>
                <w:u w:val="none"/>
                <w:shd w:fill="auto" w:val="clear"/>
              </w:rPr>
            </w:pPr>
            <w:r w:rsidDel="00000000" w:rsidR="00000000" w:rsidRPr="00000000">
              <w:rPr>
                <w:sz w:val="20"/>
                <w:szCs w:val="20"/>
                <w:rtl w:val="0"/>
              </w:rPr>
              <w:t xml:space="preserve">English Language Arts: “Listening carefully helps us learn.”</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b w:val="0"/>
                <w:i w:val="0"/>
                <w:smallCaps w:val="0"/>
                <w:strike w:val="0"/>
                <w:color w:val="000000"/>
                <w:sz w:val="20"/>
                <w:szCs w:val="20"/>
                <w:u w:val="none"/>
                <w:shd w:fill="auto" w:val="clear"/>
              </w:rPr>
            </w:pPr>
            <w:r w:rsidDel="00000000" w:rsidR="00000000" w:rsidRPr="00000000">
              <w:rPr>
                <w:sz w:val="20"/>
                <w:szCs w:val="20"/>
                <w:rtl w:val="0"/>
              </w:rPr>
              <w:t xml:space="preserve">Arts Education: “Dance, drama, music and visual arts are each unique languages for creating and communicating.”</w:t>
            </w:r>
            <w:r w:rsidDel="00000000" w:rsidR="00000000" w:rsidRPr="00000000">
              <w:rPr>
                <w:rtl w:val="0"/>
              </w:rPr>
            </w:r>
          </w:p>
        </w:tc>
      </w:tr>
      <w:tr>
        <w:trPr>
          <w:trHeight w:val="300"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34">
            <w:pPr>
              <w:spacing w:after="0" w:line="240" w:lineRule="auto"/>
              <w:contextualSpacing w:val="0"/>
              <w:rPr>
                <w:sz w:val="20"/>
                <w:szCs w:val="20"/>
                <w:vertAlign w:val="baseline"/>
              </w:rPr>
            </w:pPr>
            <w:r w:rsidDel="00000000" w:rsidR="00000000" w:rsidRPr="00000000">
              <w:rPr>
                <w:rtl w:val="0"/>
              </w:rPr>
            </w:r>
          </w:p>
        </w:tc>
        <w:tc>
          <w:tcPr>
            <w:gridSpan w:val="3"/>
            <w:shd w:fill="d9d9d9" w:val="clear"/>
            <w:vAlign w:val="center"/>
          </w:tcPr>
          <w:p w:rsidR="00000000" w:rsidDel="00000000" w:rsidP="00000000" w:rsidRDefault="00000000" w:rsidRPr="00000000" w14:paraId="00000035">
            <w:pPr>
              <w:spacing w:after="0" w:line="240" w:lineRule="auto"/>
              <w:contextualSpacing w:val="0"/>
              <w:rPr>
                <w:b w:val="0"/>
                <w:sz w:val="20"/>
                <w:szCs w:val="20"/>
                <w:vertAlign w:val="baseline"/>
              </w:rPr>
            </w:pPr>
            <w:r w:rsidDel="00000000" w:rsidR="00000000" w:rsidRPr="00000000">
              <w:rPr>
                <w:b w:val="1"/>
                <w:sz w:val="20"/>
                <w:szCs w:val="20"/>
                <w:vertAlign w:val="baseline"/>
                <w:rtl w:val="0"/>
              </w:rPr>
              <w:t xml:space="preserve">Pre-Performance Discussion Questions</w:t>
            </w:r>
            <w:r w:rsidDel="00000000" w:rsidR="00000000" w:rsidRPr="00000000">
              <w:rPr>
                <w:rtl w:val="0"/>
              </w:rPr>
            </w:r>
          </w:p>
        </w:tc>
      </w:tr>
      <w:tr>
        <w:trPr>
          <w:trHeight w:val="480" w:hRule="atLeast"/>
        </w:trPr>
        <w:tc>
          <w:tcPr>
            <w:vMerge w:val="continue"/>
            <w:tcBorders>
              <w:top w:color="000000" w:space="0" w:sz="0" w:val="nil"/>
              <w:left w:color="000000" w:space="0" w:sz="0" w:val="nil"/>
              <w:bottom w:color="000000" w:space="0" w:sz="0" w:val="nil"/>
            </w:tcBorders>
            <w:shd w:fill="auto" w:val="clear"/>
            <w:vAlign w:val="top"/>
          </w:tcPr>
          <w:p w:rsidR="00000000" w:rsidDel="00000000" w:rsidP="00000000" w:rsidRDefault="00000000" w:rsidRPr="00000000" w14:paraId="00000038">
            <w:pPr>
              <w:spacing w:after="0" w:line="240" w:lineRule="auto"/>
              <w:contextualSpacing w:val="0"/>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39">
            <w:pPr>
              <w:spacing w:after="0" w:line="240" w:lineRule="auto"/>
              <w:contextualSpacing w:val="0"/>
              <w:rPr>
                <w:color w:val="000000"/>
                <w:sz w:val="20"/>
                <w:szCs w:val="20"/>
                <w:vertAlign w:val="baseline"/>
              </w:rPr>
            </w:pPr>
            <w:r w:rsidDel="00000000" w:rsidR="00000000" w:rsidRPr="00000000">
              <w:rPr>
                <w:sz w:val="20"/>
                <w:szCs w:val="20"/>
                <w:vertAlign w:val="baseline"/>
                <w:rtl w:val="0"/>
              </w:rPr>
              <w:t xml:space="preserve">Two</w:t>
            </w:r>
            <w:r w:rsidDel="00000000" w:rsidR="00000000" w:rsidRPr="00000000">
              <w:rPr>
                <w:color w:val="000000"/>
                <w:sz w:val="20"/>
                <w:szCs w:val="20"/>
                <w:vertAlign w:val="baseline"/>
                <w:rtl w:val="0"/>
              </w:rPr>
              <w:t xml:space="preserve"> or three questions for students prior to the performance: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b w:val="0"/>
                <w:i w:val="0"/>
                <w:smallCaps w:val="0"/>
                <w:strike w:val="0"/>
                <w:color w:val="000000"/>
                <w:sz w:val="20"/>
                <w:szCs w:val="20"/>
                <w:u w:val="none"/>
                <w:shd w:fill="auto" w:val="clear"/>
              </w:rPr>
            </w:pPr>
            <w:r w:rsidDel="00000000" w:rsidR="00000000" w:rsidRPr="00000000">
              <w:rPr>
                <w:sz w:val="20"/>
                <w:szCs w:val="20"/>
                <w:rtl w:val="0"/>
              </w:rPr>
              <w:t xml:space="preserve">How do our senses help keep us curious and entertained?</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b w:val="0"/>
                <w:i w:val="0"/>
                <w:smallCaps w:val="0"/>
                <w:strike w:val="0"/>
                <w:color w:val="000000"/>
                <w:sz w:val="20"/>
                <w:szCs w:val="20"/>
                <w:u w:val="none"/>
                <w:shd w:fill="auto" w:val="clear"/>
              </w:rPr>
            </w:pPr>
            <w:r w:rsidDel="00000000" w:rsidR="00000000" w:rsidRPr="00000000">
              <w:rPr>
                <w:sz w:val="20"/>
                <w:szCs w:val="20"/>
                <w:rtl w:val="0"/>
              </w:rPr>
              <w:t xml:space="preserve">How do your thoughts affect the way you feel about yourself?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b w:val="0"/>
                <w:i w:val="0"/>
                <w:smallCaps w:val="0"/>
                <w:strike w:val="0"/>
                <w:color w:val="000000"/>
                <w:sz w:val="20"/>
                <w:szCs w:val="20"/>
                <w:u w:val="none"/>
                <w:shd w:fill="auto" w:val="clear"/>
              </w:rPr>
            </w:pPr>
            <w:r w:rsidDel="00000000" w:rsidR="00000000" w:rsidRPr="00000000">
              <w:rPr>
                <w:sz w:val="20"/>
                <w:szCs w:val="20"/>
                <w:rtl w:val="0"/>
              </w:rPr>
              <w:t xml:space="preserve">What are the many different ways can we express ourselves (eg. writing, singing, body language, dance, sports)? </w:t>
            </w:r>
          </w:p>
        </w:tc>
      </w:tr>
      <w:tr>
        <w:trPr>
          <w:trHeight w:val="300" w:hRule="atLeast"/>
        </w:trPr>
        <w:tc>
          <w:tcPr>
            <w:vMerge w:val="restart"/>
            <w:tcBorders>
              <w:top w:color="000000" w:space="0" w:sz="0" w:val="nil"/>
              <w:left w:color="000000" w:space="0" w:sz="0" w:val="nil"/>
            </w:tcBorders>
            <w:shd w:fill="auto" w:val="clear"/>
            <w:vAlign w:val="top"/>
          </w:tcPr>
          <w:p w:rsidR="00000000" w:rsidDel="00000000" w:rsidP="00000000" w:rsidRDefault="00000000" w:rsidRPr="00000000" w14:paraId="0000003F">
            <w:pPr>
              <w:spacing w:after="0" w:line="240" w:lineRule="auto"/>
              <w:contextualSpacing w:val="0"/>
              <w:rPr>
                <w:sz w:val="20"/>
                <w:szCs w:val="20"/>
                <w:vertAlign w:val="baseline"/>
              </w:rPr>
            </w:pPr>
            <w:r w:rsidDel="00000000" w:rsidR="00000000" w:rsidRPr="00000000">
              <w:rPr>
                <w:sz w:val="20"/>
                <w:szCs w:val="20"/>
                <w:vertAlign w:val="baseline"/>
              </w:rPr>
              <w:drawing>
                <wp:inline distB="0" distT="0" distL="114300" distR="114300">
                  <wp:extent cx="603250" cy="1965960"/>
                  <wp:effectExtent b="0" l="0" r="0" t="0"/>
                  <wp:docPr id="5" name="image10.jpg"/>
                  <a:graphic>
                    <a:graphicData uri="http://schemas.openxmlformats.org/drawingml/2006/picture">
                      <pic:pic>
                        <pic:nvPicPr>
                          <pic:cNvPr id="0" name="image10.jpg"/>
                          <pic:cNvPicPr preferRelativeResize="0"/>
                        </pic:nvPicPr>
                        <pic:blipFill>
                          <a:blip r:embed="rId11"/>
                          <a:srcRect b="0" l="0" r="0" t="0"/>
                          <a:stretch>
                            <a:fillRect/>
                          </a:stretch>
                        </pic:blipFill>
                        <pic:spPr>
                          <a:xfrm>
                            <a:off x="0" y="0"/>
                            <a:ext cx="603250" cy="1965960"/>
                          </a:xfrm>
                          <a:prstGeom prst="rect"/>
                          <a:ln/>
                        </pic:spPr>
                      </pic:pic>
                    </a:graphicData>
                  </a:graphic>
                </wp:inline>
              </w:drawing>
            </w:r>
            <w:r w:rsidDel="00000000" w:rsidR="00000000" w:rsidRPr="00000000">
              <w:rPr>
                <w:rtl w:val="0"/>
              </w:rPr>
            </w:r>
          </w:p>
        </w:tc>
        <w:tc>
          <w:tcPr>
            <w:gridSpan w:val="3"/>
            <w:shd w:fill="d9d9d9" w:val="clear"/>
            <w:vAlign w:val="center"/>
          </w:tcPr>
          <w:p w:rsidR="00000000" w:rsidDel="00000000" w:rsidP="00000000" w:rsidRDefault="00000000" w:rsidRPr="00000000" w14:paraId="00000040">
            <w:pPr>
              <w:spacing w:after="0" w:line="240" w:lineRule="auto"/>
              <w:contextualSpacing w:val="0"/>
              <w:rPr>
                <w:b w:val="0"/>
                <w:sz w:val="20"/>
                <w:szCs w:val="20"/>
                <w:vertAlign w:val="baseline"/>
              </w:rPr>
            </w:pPr>
            <w:r w:rsidDel="00000000" w:rsidR="00000000" w:rsidRPr="00000000">
              <w:rPr>
                <w:b w:val="1"/>
                <w:sz w:val="20"/>
                <w:szCs w:val="20"/>
                <w:vertAlign w:val="baseline"/>
                <w:rtl w:val="0"/>
              </w:rPr>
              <w:t xml:space="preserve">Post-Performance Activities</w:t>
            </w:r>
            <w:r w:rsidDel="00000000" w:rsidR="00000000" w:rsidRPr="00000000">
              <w:rPr>
                <w:rtl w:val="0"/>
              </w:rPr>
            </w:r>
          </w:p>
        </w:tc>
      </w:tr>
      <w:tr>
        <w:trPr>
          <w:trHeight w:val="1540" w:hRule="atLeast"/>
        </w:trPr>
        <w:tc>
          <w:tcPr>
            <w:vMerge w:val="continue"/>
            <w:tcBorders>
              <w:top w:color="000000" w:space="0" w:sz="0" w:val="nil"/>
              <w:left w:color="000000" w:space="0" w:sz="0" w:val="nil"/>
            </w:tcBorders>
            <w:shd w:fill="auto" w:val="clear"/>
            <w:vAlign w:val="top"/>
          </w:tcPr>
          <w:p w:rsidR="00000000" w:rsidDel="00000000" w:rsidP="00000000" w:rsidRDefault="00000000" w:rsidRPr="00000000" w14:paraId="00000043">
            <w:pPr>
              <w:spacing w:after="0" w:line="240" w:lineRule="auto"/>
              <w:contextualSpacing w:val="0"/>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44">
            <w:pPr>
              <w:spacing w:after="0" w:line="240" w:lineRule="auto"/>
              <w:contextualSpacing w:val="0"/>
              <w:rPr>
                <w:color w:val="000000"/>
                <w:sz w:val="20"/>
                <w:szCs w:val="20"/>
                <w:vertAlign w:val="baseline"/>
              </w:rPr>
            </w:pPr>
            <w:r w:rsidDel="00000000" w:rsidR="00000000" w:rsidRPr="00000000">
              <w:rPr>
                <w:color w:val="000000"/>
                <w:sz w:val="20"/>
                <w:szCs w:val="20"/>
                <w:vertAlign w:val="baseline"/>
                <w:rtl w:val="0"/>
              </w:rPr>
              <w:t xml:space="preserve">Two or </w:t>
            </w:r>
            <w:r w:rsidDel="00000000" w:rsidR="00000000" w:rsidRPr="00000000">
              <w:rPr>
                <w:sz w:val="20"/>
                <w:szCs w:val="20"/>
                <w:vertAlign w:val="baseline"/>
                <w:rtl w:val="0"/>
              </w:rPr>
              <w:t xml:space="preserve">three</w:t>
            </w:r>
            <w:r w:rsidDel="00000000" w:rsidR="00000000" w:rsidRPr="00000000">
              <w:rPr>
                <w:color w:val="000000"/>
                <w:sz w:val="20"/>
                <w:szCs w:val="20"/>
                <w:vertAlign w:val="baseline"/>
                <w:rtl w:val="0"/>
              </w:rPr>
              <w:t xml:space="preserve"> activities for students after watching the performance that have relations to the art form:</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b w:val="0"/>
                <w:i w:val="0"/>
                <w:smallCaps w:val="0"/>
                <w:strike w:val="0"/>
                <w:color w:val="000000"/>
                <w:sz w:val="20"/>
                <w:szCs w:val="20"/>
                <w:u w:val="none"/>
                <w:shd w:fill="auto" w:val="clear"/>
              </w:rPr>
            </w:pPr>
            <w:r w:rsidDel="00000000" w:rsidR="00000000" w:rsidRPr="00000000">
              <w:rPr>
                <w:sz w:val="20"/>
                <w:szCs w:val="20"/>
                <w:rtl w:val="0"/>
              </w:rPr>
              <w:t xml:space="preserve">1) Describe the part of the show when you were most engaged and tell us how that makes you see your surroundings differently now. What will you try at home more often?</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sz w:val="20"/>
                <w:szCs w:val="20"/>
                <w:u w:val="none"/>
              </w:rPr>
            </w:pPr>
            <w:r w:rsidDel="00000000" w:rsidR="00000000" w:rsidRPr="00000000">
              <w:rPr>
                <w:sz w:val="20"/>
                <w:szCs w:val="20"/>
                <w:rtl w:val="0"/>
              </w:rPr>
              <w:t xml:space="preserve">2) Make a handshake with a friend and every day add a new move to it. How long of a collaborative choreography can you make? How can a handshake be an unspoken language?</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sz w:val="20"/>
                <w:szCs w:val="20"/>
                <w:u w:val="none"/>
              </w:rPr>
            </w:pPr>
            <w:r w:rsidDel="00000000" w:rsidR="00000000" w:rsidRPr="00000000">
              <w:rPr>
                <w:sz w:val="20"/>
                <w:szCs w:val="20"/>
                <w:rtl w:val="0"/>
              </w:rPr>
              <w:t xml:space="preserve">3) Close your eyes and have your teacher turn off the lights in your classroom. Then your teacher can prompt you to imagine as if you’re zooming into a portal. Make the sound effects and move in your chair on how you would get there. Once you’ve arrived, get your teacher to turn on the lights. Describe the portal to your teacher because anything goes. Then, each person can say one thing they can create in the portal that has never been seen before. How can this object help us and the world be a better place to live?</w:t>
            </w:r>
            <w:r w:rsidDel="00000000" w:rsidR="00000000" w:rsidRPr="00000000">
              <w:rPr>
                <w:rtl w:val="0"/>
              </w:rPr>
            </w:r>
          </w:p>
        </w:tc>
      </w:tr>
      <w:tr>
        <w:trPr>
          <w:trHeight w:val="300" w:hRule="atLeast"/>
        </w:trPr>
        <w:tc>
          <w:tcPr>
            <w:vMerge w:val="continue"/>
            <w:tcBorders>
              <w:top w:color="000000" w:space="0" w:sz="0" w:val="nil"/>
              <w:left w:color="000000" w:space="0" w:sz="0" w:val="nil"/>
            </w:tcBorders>
            <w:shd w:fill="auto" w:val="clear"/>
            <w:vAlign w:val="top"/>
          </w:tcPr>
          <w:p w:rsidR="00000000" w:rsidDel="00000000" w:rsidP="00000000" w:rsidRDefault="00000000" w:rsidRPr="00000000" w14:paraId="0000004A">
            <w:pPr>
              <w:spacing w:after="0" w:line="240" w:lineRule="auto"/>
              <w:contextualSpacing w:val="0"/>
              <w:rPr>
                <w:sz w:val="20"/>
                <w:szCs w:val="20"/>
                <w:vertAlign w:val="baseline"/>
              </w:rPr>
            </w:pPr>
            <w:r w:rsidDel="00000000" w:rsidR="00000000" w:rsidRPr="00000000">
              <w:rPr>
                <w:rtl w:val="0"/>
              </w:rPr>
            </w:r>
          </w:p>
        </w:tc>
        <w:tc>
          <w:tcPr>
            <w:gridSpan w:val="3"/>
            <w:shd w:fill="d9d9d9" w:val="clear"/>
            <w:vAlign w:val="center"/>
          </w:tcPr>
          <w:p w:rsidR="00000000" w:rsidDel="00000000" w:rsidP="00000000" w:rsidRDefault="00000000" w:rsidRPr="00000000" w14:paraId="0000004B">
            <w:pPr>
              <w:spacing w:after="0" w:line="240" w:lineRule="auto"/>
              <w:contextualSpacing w:val="0"/>
              <w:rPr>
                <w:b w:val="0"/>
                <w:sz w:val="20"/>
                <w:szCs w:val="20"/>
                <w:vertAlign w:val="baseline"/>
              </w:rPr>
            </w:pPr>
            <w:r w:rsidDel="00000000" w:rsidR="00000000" w:rsidRPr="00000000">
              <w:rPr>
                <w:b w:val="1"/>
                <w:sz w:val="20"/>
                <w:szCs w:val="20"/>
                <w:vertAlign w:val="baseline"/>
                <w:rtl w:val="0"/>
              </w:rPr>
              <w:t xml:space="preserve">Post-Performance Discussion Questions</w:t>
            </w:r>
            <w:r w:rsidDel="00000000" w:rsidR="00000000" w:rsidRPr="00000000">
              <w:rPr>
                <w:rtl w:val="0"/>
              </w:rPr>
            </w:r>
          </w:p>
        </w:tc>
      </w:tr>
      <w:tr>
        <w:trPr>
          <w:trHeight w:val="720" w:hRule="atLeast"/>
        </w:trPr>
        <w:tc>
          <w:tcPr>
            <w:vMerge w:val="continue"/>
            <w:tcBorders>
              <w:top w:color="000000" w:space="0" w:sz="0" w:val="nil"/>
              <w:left w:color="000000" w:space="0" w:sz="0" w:val="nil"/>
            </w:tcBorders>
            <w:shd w:fill="auto" w:val="clear"/>
            <w:vAlign w:val="top"/>
          </w:tcPr>
          <w:p w:rsidR="00000000" w:rsidDel="00000000" w:rsidP="00000000" w:rsidRDefault="00000000" w:rsidRPr="00000000" w14:paraId="0000004E">
            <w:pPr>
              <w:spacing w:after="0" w:line="240" w:lineRule="auto"/>
              <w:contextualSpacing w:val="0"/>
              <w:rPr>
                <w:sz w:val="20"/>
                <w:szCs w:val="20"/>
                <w:vertAlign w:val="baseline"/>
              </w:rPr>
            </w:pPr>
            <w:r w:rsidDel="00000000" w:rsidR="00000000" w:rsidRPr="00000000">
              <w:rPr>
                <w:rtl w:val="0"/>
              </w:rPr>
            </w:r>
          </w:p>
        </w:tc>
        <w:tc>
          <w:tcPr>
            <w:gridSpan w:val="3"/>
            <w:vAlign w:val="top"/>
          </w:tcPr>
          <w:p w:rsidR="00000000" w:rsidDel="00000000" w:rsidP="00000000" w:rsidRDefault="00000000" w:rsidRPr="00000000" w14:paraId="0000004F">
            <w:pPr>
              <w:spacing w:after="0" w:line="240" w:lineRule="auto"/>
              <w:contextualSpacing w:val="0"/>
              <w:rPr>
                <w:sz w:val="20"/>
                <w:szCs w:val="20"/>
                <w:vertAlign w:val="baseline"/>
              </w:rPr>
            </w:pPr>
            <w:r w:rsidDel="00000000" w:rsidR="00000000" w:rsidRPr="00000000">
              <w:rPr>
                <w:sz w:val="20"/>
                <w:szCs w:val="20"/>
                <w:vertAlign w:val="baseline"/>
                <w:rtl w:val="0"/>
              </w:rPr>
              <w:t xml:space="preserve">Two or three inquiry-based questions: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b w:val="0"/>
                <w:i w:val="0"/>
                <w:smallCaps w:val="0"/>
                <w:strike w:val="0"/>
                <w:color w:val="000000"/>
                <w:sz w:val="20"/>
                <w:szCs w:val="20"/>
                <w:u w:val="none"/>
                <w:shd w:fill="auto" w:val="clear"/>
              </w:rPr>
            </w:pPr>
            <w:r w:rsidDel="00000000" w:rsidR="00000000" w:rsidRPr="00000000">
              <w:rPr>
                <w:sz w:val="20"/>
                <w:szCs w:val="20"/>
                <w:rtl w:val="0"/>
              </w:rPr>
              <w:t xml:space="preserve">1) List at least  3 qualities in yourself  you will need to keep learning fun?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sz w:val="20"/>
                <w:szCs w:val="20"/>
                <w:u w:val="none"/>
              </w:rPr>
            </w:pPr>
            <w:r w:rsidDel="00000000" w:rsidR="00000000" w:rsidRPr="00000000">
              <w:rPr>
                <w:sz w:val="20"/>
                <w:szCs w:val="20"/>
                <w:rtl w:val="0"/>
              </w:rPr>
              <w:t xml:space="preserve">2) What are different ways of solving problems if you get stuck or don’t have an answer?</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1" w:right="0" w:hanging="180"/>
              <w:contextualSpacing w:val="1"/>
              <w:jc w:val="left"/>
              <w:rPr>
                <w:sz w:val="20"/>
                <w:szCs w:val="20"/>
                <w:u w:val="none"/>
              </w:rPr>
            </w:pPr>
            <w:r w:rsidDel="00000000" w:rsidR="00000000" w:rsidRPr="00000000">
              <w:rPr>
                <w:sz w:val="20"/>
                <w:szCs w:val="20"/>
                <w:rtl w:val="0"/>
              </w:rPr>
              <w:t xml:space="preserve">3) If you got to know someone better, how do you think you would act around them? </w:t>
            </w:r>
            <w:r w:rsidDel="00000000" w:rsidR="00000000" w:rsidRPr="00000000">
              <w:rPr>
                <w:rtl w:val="0"/>
              </w:rPr>
            </w:r>
          </w:p>
        </w:tc>
      </w:tr>
    </w:tbl>
    <w:p w:rsidR="00000000" w:rsidDel="00000000" w:rsidP="00000000" w:rsidRDefault="00000000" w:rsidRPr="00000000" w14:paraId="00000055">
      <w:pPr>
        <w:spacing w:line="240" w:lineRule="auto"/>
        <w:contextualSpacing w:val="0"/>
        <w:jc w:val="right"/>
        <w:rPr>
          <w:sz w:val="20"/>
          <w:szCs w:val="20"/>
          <w:vertAlign w:val="baseline"/>
        </w:rPr>
      </w:pPr>
      <w:r w:rsidDel="00000000" w:rsidR="00000000" w:rsidRPr="00000000">
        <w:rPr>
          <w:sz w:val="20"/>
          <w:szCs w:val="20"/>
          <w:vertAlign w:val="baseline"/>
          <w:rtl w:val="0"/>
        </w:rPr>
        <w:t xml:space="preserve">Learn more about this artist online at </w:t>
      </w:r>
      <w:r w:rsidDel="00000000" w:rsidR="00000000" w:rsidRPr="00000000">
        <w:rPr>
          <w:b w:val="1"/>
          <w:sz w:val="20"/>
          <w:szCs w:val="20"/>
          <w:vertAlign w:val="baseline"/>
          <w:rtl w:val="0"/>
        </w:rPr>
        <w:t xml:space="preserve">artstarts.com/aotd</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0.jpg"/><Relationship Id="rId10" Type="http://schemas.openxmlformats.org/officeDocument/2006/relationships/image" Target="media/image8.jpg"/><Relationship Id="rId9" Type="http://schemas.openxmlformats.org/officeDocument/2006/relationships/hyperlink" Target="http://www.schoolomoves.com" TargetMode="External"/><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9.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